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F7" w:rsidRPr="00B805E3" w:rsidRDefault="00EF78F7" w:rsidP="00EF78F7">
      <w:pPr>
        <w:rPr>
          <w:u w:val="single"/>
        </w:rPr>
      </w:pPr>
      <w:r w:rsidRPr="00EF78F7">
        <w:rPr>
          <w:noProof/>
          <w:lang w:eastAsia="ru-RU"/>
        </w:rPr>
        <w:drawing>
          <wp:inline distT="0" distB="0" distL="0" distR="0">
            <wp:extent cx="1283056" cy="1192377"/>
            <wp:effectExtent l="19050" t="0" r="0" b="0"/>
            <wp:docPr id="2" name="Рисунок 1" descr="N:\ПРОЕКТ\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ПРОЕКТ\3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82" cy="119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C0099"/>
          <w:sz w:val="36"/>
          <w:szCs w:val="36"/>
        </w:rPr>
        <w:tab/>
      </w:r>
      <w:r>
        <w:rPr>
          <w:b/>
          <w:i/>
          <w:color w:val="CC0099"/>
          <w:sz w:val="36"/>
          <w:szCs w:val="36"/>
        </w:rPr>
        <w:tab/>
        <w:t>Критерии оценки буклета</w:t>
      </w:r>
      <w:r w:rsidRPr="00D25F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u w:val="single"/>
          <w:lang w:eastAsia="ru-RU"/>
        </w:rPr>
        <w:t xml:space="preserve">     </w:t>
      </w:r>
      <w:r w:rsidRPr="00EF78F7">
        <w:rPr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4578934</wp:posOffset>
            </wp:positionH>
            <wp:positionV relativeFrom="paragraph">
              <wp:posOffset>-303124</wp:posOffset>
            </wp:positionV>
            <wp:extent cx="1436675" cy="1528877"/>
            <wp:effectExtent l="19050" t="0" r="0" b="0"/>
            <wp:wrapNone/>
            <wp:docPr id="5" name="Рисунок 4" descr="N:\ПРОЕКТ\44883fku39ydk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ПРОЕКТ\44883fku39ydkj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-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75" cy="152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8F7" w:rsidRPr="00B805E3" w:rsidRDefault="00EF78F7" w:rsidP="00F41992">
      <w:pPr>
        <w:ind w:left="708"/>
        <w:jc w:val="center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B805E3">
        <w:rPr>
          <w:rFonts w:ascii="Times New Roman" w:hAnsi="Times New Roman" w:cs="Times New Roman"/>
          <w:b/>
          <w:color w:val="CC0099"/>
          <w:sz w:val="24"/>
          <w:szCs w:val="24"/>
        </w:rPr>
        <w:t>Проекта: «Природа Кузнецкого Алатау»</w:t>
      </w:r>
      <w:r w:rsidRPr="00D25F3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EF78F7" w:rsidRDefault="00EF78F7" w:rsidP="00EF78F7">
      <w:pPr>
        <w:spacing w:before="96" w:after="120" w:line="360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968"/>
        <w:gridCol w:w="1663"/>
        <w:gridCol w:w="4429"/>
        <w:gridCol w:w="2511"/>
      </w:tblGrid>
      <w:tr w:rsidR="00E46417" w:rsidTr="002410AE">
        <w:tc>
          <w:tcPr>
            <w:tcW w:w="968" w:type="dxa"/>
            <w:tcBorders>
              <w:bottom w:val="nil"/>
              <w:right w:val="single" w:sz="4" w:space="0" w:color="auto"/>
            </w:tcBorders>
            <w:shd w:val="clear" w:color="auto" w:fill="29FF8A"/>
          </w:tcPr>
          <w:p w:rsidR="00E46417" w:rsidRPr="00482C3F" w:rsidRDefault="00E46417" w:rsidP="00E9136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6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E46417" w:rsidRPr="00482C3F" w:rsidRDefault="00E46417" w:rsidP="00E9136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4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E46417" w:rsidRPr="00482C3F" w:rsidRDefault="00E46417" w:rsidP="00E9136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2511" w:type="dxa"/>
            <w:tcBorders>
              <w:left w:val="single" w:sz="4" w:space="0" w:color="auto"/>
              <w:bottom w:val="nil"/>
            </w:tcBorders>
            <w:shd w:val="clear" w:color="auto" w:fill="29FF8A"/>
          </w:tcPr>
          <w:p w:rsidR="00E46417" w:rsidRPr="00482C3F" w:rsidRDefault="00E46417" w:rsidP="00E9136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 сложности</w:t>
            </w:r>
          </w:p>
        </w:tc>
      </w:tr>
      <w:tr w:rsidR="00E46417" w:rsidTr="002410AE">
        <w:tc>
          <w:tcPr>
            <w:tcW w:w="968" w:type="dxa"/>
            <w:tcBorders>
              <w:top w:val="nil"/>
              <w:right w:val="single" w:sz="4" w:space="0" w:color="auto"/>
            </w:tcBorders>
            <w:shd w:val="clear" w:color="auto" w:fill="FFE1FF"/>
          </w:tcPr>
          <w:p w:rsidR="00E46417" w:rsidRDefault="00E46417" w:rsidP="00E913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46417" w:rsidRDefault="00E46417" w:rsidP="00EF78F7">
            <w:pPr>
              <w:pStyle w:val="a6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48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1-2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E46417" w:rsidRPr="00F41992" w:rsidRDefault="00E46417" w:rsidP="00F4199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2410AE" w:rsidRDefault="002410AE" w:rsidP="00F41992">
            <w:pPr>
              <w:pStyle w:val="a6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2410AE" w:rsidRDefault="002410AE" w:rsidP="00F41992">
            <w:pPr>
              <w:pStyle w:val="a6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E46417" w:rsidRPr="002410AE" w:rsidRDefault="00E46417" w:rsidP="00F41992">
            <w:pPr>
              <w:pStyle w:val="a6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10A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4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E46417" w:rsidRPr="00F41992" w:rsidRDefault="00E46417" w:rsidP="0076429D">
            <w:pPr>
              <w:ind w:right="-72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E46417" w:rsidRPr="00F41992" w:rsidRDefault="0076429D" w:rsidP="0076429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Анализ полученной   информации</w:t>
            </w:r>
          </w:p>
          <w:p w:rsidR="0076429D" w:rsidRPr="00F41992" w:rsidRDefault="0076429D" w:rsidP="0076429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Научность информации</w:t>
            </w:r>
          </w:p>
          <w:p w:rsidR="0076429D" w:rsidRPr="00F41992" w:rsidRDefault="0076429D" w:rsidP="0076429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Гипотеза группы</w:t>
            </w:r>
          </w:p>
          <w:p w:rsidR="0076429D" w:rsidRPr="00F41992" w:rsidRDefault="0076429D" w:rsidP="0076429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Источники используемой литературы</w:t>
            </w:r>
          </w:p>
          <w:p w:rsidR="0076429D" w:rsidRPr="00F41992" w:rsidRDefault="0076429D" w:rsidP="0076429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Терминологическая ясность и использование словаря</w:t>
            </w:r>
          </w:p>
          <w:p w:rsidR="0076429D" w:rsidRPr="00F41992" w:rsidRDefault="0076429D" w:rsidP="0076429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Смысловая задача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</w:tcBorders>
            <w:shd w:val="clear" w:color="auto" w:fill="FFE1FF"/>
          </w:tcPr>
          <w:p w:rsidR="00E46417" w:rsidRPr="00F41992" w:rsidRDefault="0076429D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46417" w:rsidRPr="00F41992" w:rsidRDefault="00E46417" w:rsidP="00E46417">
            <w:pPr>
              <w:pStyle w:val="a6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417" w:rsidTr="002410AE">
        <w:tc>
          <w:tcPr>
            <w:tcW w:w="968" w:type="dxa"/>
            <w:tcBorders>
              <w:right w:val="single" w:sz="4" w:space="0" w:color="auto"/>
            </w:tcBorders>
            <w:shd w:val="clear" w:color="auto" w:fill="29FF8A"/>
          </w:tcPr>
          <w:p w:rsidR="00E46417" w:rsidRPr="00482C3F" w:rsidRDefault="00E46417" w:rsidP="00E9136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29FF8A"/>
          </w:tcPr>
          <w:p w:rsidR="00E46417" w:rsidRPr="00F41992" w:rsidRDefault="00E46417" w:rsidP="00F41992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29FF8A"/>
          </w:tcPr>
          <w:p w:rsidR="00E46417" w:rsidRPr="00F41992" w:rsidRDefault="00E46417" w:rsidP="00E9136C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29FF8A"/>
          </w:tcPr>
          <w:p w:rsidR="00E46417" w:rsidRPr="00F41992" w:rsidRDefault="00E46417" w:rsidP="00C74823">
            <w:pPr>
              <w:spacing w:before="96" w:after="120" w:line="360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417" w:rsidTr="002410AE">
        <w:tc>
          <w:tcPr>
            <w:tcW w:w="968" w:type="dxa"/>
            <w:tcBorders>
              <w:right w:val="single" w:sz="4" w:space="0" w:color="auto"/>
            </w:tcBorders>
            <w:shd w:val="clear" w:color="auto" w:fill="FFE1FF"/>
          </w:tcPr>
          <w:p w:rsidR="00E46417" w:rsidRDefault="00E46417" w:rsidP="00E913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46417" w:rsidRPr="00482C3F" w:rsidRDefault="00E46417" w:rsidP="00EF78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E46417" w:rsidRPr="002410AE" w:rsidRDefault="00E46417" w:rsidP="00F419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410AE" w:rsidRDefault="002410AE" w:rsidP="00F41992">
            <w:pPr>
              <w:pStyle w:val="a6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410AE" w:rsidRDefault="002410AE" w:rsidP="00F41992">
            <w:pPr>
              <w:pStyle w:val="a6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E46417" w:rsidRPr="002410AE" w:rsidRDefault="00F41992" w:rsidP="00F41992">
            <w:pPr>
              <w:pStyle w:val="a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10AE">
              <w:rPr>
                <w:rFonts w:ascii="Tahoma" w:eastAsia="Calibri" w:hAnsi="Tahoma" w:cs="Tahoma"/>
                <w:b/>
                <w:sz w:val="20"/>
                <w:szCs w:val="20"/>
              </w:rPr>
              <w:t>Стиль</w:t>
            </w: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E46417" w:rsidRPr="00F41992" w:rsidRDefault="00E464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429D" w:rsidRPr="00F41992" w:rsidRDefault="0076429D" w:rsidP="0076429D">
            <w:pPr>
              <w:pStyle w:val="a6"/>
              <w:numPr>
                <w:ilvl w:val="0"/>
                <w:numId w:val="2"/>
              </w:numPr>
              <w:ind w:left="-64" w:firstLine="0"/>
              <w:rPr>
                <w:rFonts w:ascii="Tahoma" w:hAnsi="Tahoma" w:cs="Tahoma"/>
                <w:sz w:val="20"/>
                <w:szCs w:val="20"/>
              </w:rPr>
            </w:pPr>
            <w:r w:rsidRPr="00F41992">
              <w:rPr>
                <w:rFonts w:ascii="Tahoma" w:eastAsia="Calibri" w:hAnsi="Tahoma" w:cs="Tahoma"/>
                <w:sz w:val="20"/>
                <w:szCs w:val="20"/>
              </w:rPr>
              <w:t>Материал изложен ясно, структурирован</w:t>
            </w:r>
          </w:p>
          <w:p w:rsidR="0076429D" w:rsidRPr="00F41992" w:rsidRDefault="0076429D" w:rsidP="0076429D">
            <w:pPr>
              <w:pStyle w:val="a6"/>
              <w:numPr>
                <w:ilvl w:val="0"/>
                <w:numId w:val="2"/>
              </w:numPr>
              <w:ind w:left="-64" w:firstLine="0"/>
              <w:rPr>
                <w:rFonts w:ascii="Tahoma" w:hAnsi="Tahoma" w:cs="Tahoma"/>
                <w:sz w:val="20"/>
                <w:szCs w:val="20"/>
              </w:rPr>
            </w:pPr>
            <w:r w:rsidRPr="00F41992">
              <w:rPr>
                <w:rFonts w:ascii="Tahoma" w:eastAsia="Calibri" w:hAnsi="Tahoma" w:cs="Tahoma"/>
                <w:sz w:val="20"/>
                <w:szCs w:val="20"/>
              </w:rPr>
              <w:t>Ясность написания текстов</w:t>
            </w:r>
          </w:p>
          <w:p w:rsidR="0076429D" w:rsidRPr="00F41992" w:rsidRDefault="00ED3B6C" w:rsidP="0076429D">
            <w:pPr>
              <w:pStyle w:val="a6"/>
              <w:numPr>
                <w:ilvl w:val="0"/>
                <w:numId w:val="2"/>
              </w:numPr>
              <w:ind w:left="-64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F41992">
              <w:rPr>
                <w:rFonts w:ascii="Tahoma" w:hAnsi="Tahoma" w:cs="Tahoma"/>
                <w:sz w:val="20"/>
                <w:szCs w:val="20"/>
              </w:rPr>
              <w:t>Соответствие тематике и визуального ряда.</w:t>
            </w:r>
          </w:p>
          <w:p w:rsidR="0076429D" w:rsidRPr="00F41992" w:rsidRDefault="0076429D" w:rsidP="0076429D">
            <w:pPr>
              <w:pStyle w:val="a6"/>
              <w:ind w:left="-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FFE1FF"/>
          </w:tcPr>
          <w:p w:rsidR="00E46417" w:rsidRPr="00F41992" w:rsidRDefault="00E464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46417" w:rsidRPr="00F41992" w:rsidRDefault="00E46417" w:rsidP="00E46417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6417" w:rsidTr="002410AE">
        <w:tc>
          <w:tcPr>
            <w:tcW w:w="968" w:type="dxa"/>
            <w:tcBorders>
              <w:right w:val="single" w:sz="4" w:space="0" w:color="auto"/>
            </w:tcBorders>
            <w:shd w:val="clear" w:color="auto" w:fill="29FF8A"/>
          </w:tcPr>
          <w:p w:rsidR="00E46417" w:rsidRPr="00482C3F" w:rsidRDefault="00E46417" w:rsidP="00E46417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29FF8A"/>
          </w:tcPr>
          <w:p w:rsidR="00E46417" w:rsidRPr="002410AE" w:rsidRDefault="00E46417" w:rsidP="00F41992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29FF8A"/>
          </w:tcPr>
          <w:p w:rsidR="00E46417" w:rsidRPr="00F41992" w:rsidRDefault="00E46417" w:rsidP="00E46417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29FF8A"/>
          </w:tcPr>
          <w:p w:rsidR="00E46417" w:rsidRPr="00F41992" w:rsidRDefault="00E46417" w:rsidP="00EF78F7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E46417" w:rsidTr="002410AE">
        <w:tc>
          <w:tcPr>
            <w:tcW w:w="968" w:type="dxa"/>
            <w:tcBorders>
              <w:right w:val="single" w:sz="4" w:space="0" w:color="auto"/>
            </w:tcBorders>
            <w:shd w:val="clear" w:color="auto" w:fill="FFD5FF"/>
          </w:tcPr>
          <w:p w:rsidR="00E46417" w:rsidRDefault="00E46417" w:rsidP="00E913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6417" w:rsidRPr="00CC160C" w:rsidRDefault="00E46417" w:rsidP="00EF78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E46417" w:rsidRPr="002410AE" w:rsidRDefault="00E46417" w:rsidP="00F419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410AE" w:rsidRDefault="002410AE" w:rsidP="00F41992">
            <w:pPr>
              <w:pStyle w:val="a6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E46417" w:rsidRPr="002410AE" w:rsidRDefault="00F41992" w:rsidP="00F41992">
            <w:pPr>
              <w:pStyle w:val="a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10AE">
              <w:rPr>
                <w:rFonts w:ascii="Tahoma" w:eastAsia="Calibri" w:hAnsi="Tahoma" w:cs="Tahoma"/>
                <w:b/>
                <w:sz w:val="20"/>
                <w:szCs w:val="20"/>
              </w:rPr>
              <w:t>Графика</w:t>
            </w: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0845EB" w:rsidRPr="00F41992" w:rsidRDefault="000845EB" w:rsidP="000845EB">
            <w:pPr>
              <w:pStyle w:val="a8"/>
              <w:numPr>
                <w:ilvl w:val="0"/>
                <w:numId w:val="6"/>
              </w:numPr>
              <w:ind w:left="-64" w:firstLin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F41992">
              <w:rPr>
                <w:rFonts w:ascii="Tahoma" w:eastAsia="Times New Roman" w:hAnsi="Tahoma" w:cs="Tahoma"/>
                <w:sz w:val="20"/>
                <w:szCs w:val="20"/>
              </w:rPr>
              <w:t>В зрительном ряде гармония и равновесие,</w:t>
            </w:r>
            <w:r w:rsidR="00ED3B6C" w:rsidRPr="00F41992">
              <w:rPr>
                <w:rFonts w:ascii="Tahoma" w:eastAsia="Times New Roman" w:hAnsi="Tahoma" w:cs="Tahoma"/>
                <w:sz w:val="20"/>
                <w:szCs w:val="20"/>
              </w:rPr>
              <w:t xml:space="preserve"> конструктивн</w:t>
            </w:r>
            <w:r w:rsidRPr="00F41992">
              <w:rPr>
                <w:rFonts w:ascii="Tahoma" w:eastAsia="Times New Roman" w:hAnsi="Tahoma" w:cs="Tahoma"/>
                <w:sz w:val="20"/>
                <w:szCs w:val="20"/>
              </w:rPr>
              <w:t>ая</w:t>
            </w:r>
            <w:r w:rsidR="00ED3B6C" w:rsidRPr="00F41992">
              <w:rPr>
                <w:rFonts w:ascii="Tahoma" w:eastAsia="Times New Roman" w:hAnsi="Tahoma" w:cs="Tahoma"/>
                <w:sz w:val="20"/>
                <w:szCs w:val="20"/>
              </w:rPr>
              <w:t xml:space="preserve"> ясность и целесообра</w:t>
            </w:r>
            <w:r w:rsidRPr="00F41992">
              <w:rPr>
                <w:rFonts w:ascii="Tahoma" w:eastAsia="Times New Roman" w:hAnsi="Tahoma" w:cs="Tahoma"/>
                <w:sz w:val="20"/>
                <w:szCs w:val="20"/>
              </w:rPr>
              <w:t>зность.</w:t>
            </w:r>
          </w:p>
          <w:p w:rsidR="000845EB" w:rsidRPr="00F41992" w:rsidRDefault="000845EB" w:rsidP="000845EB">
            <w:pPr>
              <w:pStyle w:val="a8"/>
              <w:numPr>
                <w:ilvl w:val="0"/>
                <w:numId w:val="6"/>
              </w:numPr>
              <w:ind w:left="-64" w:firstLin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F41992">
              <w:rPr>
                <w:rFonts w:ascii="Tahoma" w:hAnsi="Tahoma" w:cs="Tahoma"/>
                <w:sz w:val="20"/>
                <w:szCs w:val="20"/>
              </w:rPr>
              <w:t>Изображения в пространстве.</w:t>
            </w:r>
          </w:p>
          <w:p w:rsidR="00ED3B6C" w:rsidRPr="00F41992" w:rsidRDefault="00ED3B6C" w:rsidP="000845EB">
            <w:pPr>
              <w:ind w:left="-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FFD5FF"/>
          </w:tcPr>
          <w:p w:rsidR="00E46417" w:rsidRPr="00F41992" w:rsidRDefault="00E464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46417" w:rsidRPr="00F41992" w:rsidRDefault="00E46417" w:rsidP="00E46417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6417" w:rsidRPr="00482C3F" w:rsidTr="002410AE">
        <w:tc>
          <w:tcPr>
            <w:tcW w:w="968" w:type="dxa"/>
            <w:shd w:val="clear" w:color="auto" w:fill="66FF99"/>
          </w:tcPr>
          <w:p w:rsidR="00E46417" w:rsidRPr="00482C3F" w:rsidRDefault="00E46417" w:rsidP="00753A1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66FF99"/>
          </w:tcPr>
          <w:p w:rsidR="00E46417" w:rsidRPr="002410AE" w:rsidRDefault="00E46417" w:rsidP="00F41992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66FF99"/>
          </w:tcPr>
          <w:p w:rsidR="00E46417" w:rsidRPr="00F41992" w:rsidRDefault="00E46417" w:rsidP="00753A19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66FF99"/>
          </w:tcPr>
          <w:p w:rsidR="00E46417" w:rsidRPr="00F41992" w:rsidRDefault="00E46417" w:rsidP="00753A19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45EB" w:rsidRPr="00482C3F" w:rsidTr="002410AE">
        <w:tc>
          <w:tcPr>
            <w:tcW w:w="968" w:type="dxa"/>
            <w:shd w:val="clear" w:color="auto" w:fill="FFD5FF"/>
          </w:tcPr>
          <w:p w:rsidR="000845EB" w:rsidRPr="00482C3F" w:rsidRDefault="000845EB" w:rsidP="00753A1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FFD5FF"/>
          </w:tcPr>
          <w:p w:rsidR="002410AE" w:rsidRDefault="002410AE" w:rsidP="00F41992">
            <w:pPr>
              <w:spacing w:before="96" w:after="120" w:line="36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0845EB" w:rsidRPr="002410AE" w:rsidRDefault="00F41992" w:rsidP="00F41992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10AE">
              <w:rPr>
                <w:rFonts w:ascii="Tahoma" w:eastAsia="Calibri" w:hAnsi="Tahoma" w:cs="Tahoma"/>
                <w:b/>
                <w:sz w:val="20"/>
                <w:szCs w:val="20"/>
              </w:rPr>
              <w:t>Дизайн</w:t>
            </w:r>
          </w:p>
        </w:tc>
        <w:tc>
          <w:tcPr>
            <w:tcW w:w="4429" w:type="dxa"/>
            <w:shd w:val="clear" w:color="auto" w:fill="FFD5FF"/>
          </w:tcPr>
          <w:p w:rsidR="000845EB" w:rsidRPr="00F41992" w:rsidRDefault="000845EB" w:rsidP="000845EB">
            <w:pPr>
              <w:pStyle w:val="a8"/>
              <w:numPr>
                <w:ilvl w:val="0"/>
                <w:numId w:val="6"/>
              </w:numPr>
              <w:spacing w:after="200" w:line="276" w:lineRule="auto"/>
              <w:ind w:left="-64" w:firstLin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F41992">
              <w:rPr>
                <w:rFonts w:ascii="Tahoma" w:hAnsi="Tahoma" w:cs="Tahoma"/>
                <w:sz w:val="20"/>
                <w:szCs w:val="20"/>
              </w:rPr>
              <w:t>Использование выразительных сре</w:t>
            </w:r>
            <w:proofErr w:type="gramStart"/>
            <w:r w:rsidRPr="00F41992">
              <w:rPr>
                <w:rFonts w:ascii="Tahoma" w:hAnsi="Tahoma" w:cs="Tahoma"/>
                <w:sz w:val="20"/>
                <w:szCs w:val="20"/>
              </w:rPr>
              <w:t>дств дл</w:t>
            </w:r>
            <w:proofErr w:type="gramEnd"/>
            <w:r w:rsidRPr="00F41992">
              <w:rPr>
                <w:rFonts w:ascii="Tahoma" w:hAnsi="Tahoma" w:cs="Tahoma"/>
                <w:sz w:val="20"/>
                <w:szCs w:val="20"/>
              </w:rPr>
              <w:t>я реализации своих идей (контрасты, ритм, целостность).</w:t>
            </w:r>
          </w:p>
          <w:p w:rsidR="000845EB" w:rsidRPr="00F41992" w:rsidRDefault="000845EB" w:rsidP="000845EB">
            <w:pPr>
              <w:pStyle w:val="a8"/>
              <w:numPr>
                <w:ilvl w:val="0"/>
                <w:numId w:val="6"/>
              </w:numPr>
              <w:spacing w:after="200" w:line="276" w:lineRule="auto"/>
              <w:ind w:left="-64" w:firstLin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F41992">
              <w:rPr>
                <w:rFonts w:ascii="Tahoma" w:hAnsi="Tahoma" w:cs="Tahoma"/>
                <w:sz w:val="20"/>
                <w:szCs w:val="20"/>
              </w:rPr>
              <w:t>Выразительные средства для реализации своих идей.</w:t>
            </w:r>
          </w:p>
        </w:tc>
        <w:tc>
          <w:tcPr>
            <w:tcW w:w="2511" w:type="dxa"/>
            <w:shd w:val="clear" w:color="auto" w:fill="FFD5FF"/>
          </w:tcPr>
          <w:p w:rsidR="000845EB" w:rsidRPr="00F41992" w:rsidRDefault="000845EB" w:rsidP="00753A19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92" w:rsidRPr="00482C3F" w:rsidTr="002410AE">
        <w:tc>
          <w:tcPr>
            <w:tcW w:w="968" w:type="dxa"/>
            <w:shd w:val="clear" w:color="auto" w:fill="66FF99"/>
          </w:tcPr>
          <w:p w:rsidR="00E46417" w:rsidRPr="00482C3F" w:rsidRDefault="00E46417" w:rsidP="00753A1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66FF99"/>
          </w:tcPr>
          <w:p w:rsidR="00E46417" w:rsidRPr="002410AE" w:rsidRDefault="00E46417" w:rsidP="00F41992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66FF99"/>
          </w:tcPr>
          <w:p w:rsidR="00E46417" w:rsidRPr="00F41992" w:rsidRDefault="00E46417" w:rsidP="000845EB">
            <w:pPr>
              <w:pStyle w:val="a8"/>
              <w:spacing w:after="200" w:line="276" w:lineRule="auto"/>
              <w:ind w:left="-64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66FF99"/>
          </w:tcPr>
          <w:p w:rsidR="00E46417" w:rsidRPr="00F41992" w:rsidRDefault="00E46417" w:rsidP="00753A19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F41992" w:rsidRPr="00482C3F" w:rsidTr="002410AE">
        <w:tc>
          <w:tcPr>
            <w:tcW w:w="968" w:type="dxa"/>
            <w:shd w:val="clear" w:color="auto" w:fill="FFD5FF"/>
          </w:tcPr>
          <w:p w:rsidR="00F41992" w:rsidRPr="00482C3F" w:rsidRDefault="00F41992" w:rsidP="00753A19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FFD5FF"/>
          </w:tcPr>
          <w:p w:rsidR="00F41992" w:rsidRPr="002410AE" w:rsidRDefault="00F41992" w:rsidP="00F41992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410AE">
              <w:rPr>
                <w:rFonts w:ascii="Tahoma" w:eastAsia="Calibri" w:hAnsi="Tahoma" w:cs="Tahoma"/>
                <w:b/>
                <w:sz w:val="20"/>
                <w:szCs w:val="20"/>
              </w:rPr>
              <w:t>Грамматика</w:t>
            </w:r>
          </w:p>
        </w:tc>
        <w:tc>
          <w:tcPr>
            <w:tcW w:w="4429" w:type="dxa"/>
            <w:shd w:val="clear" w:color="auto" w:fill="FFD5FF"/>
          </w:tcPr>
          <w:p w:rsidR="00F41992" w:rsidRPr="00F41992" w:rsidRDefault="00F41992" w:rsidP="00F41992">
            <w:pPr>
              <w:pStyle w:val="a8"/>
              <w:numPr>
                <w:ilvl w:val="0"/>
                <w:numId w:val="9"/>
              </w:numPr>
              <w:ind w:left="-64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F41992">
              <w:rPr>
                <w:rFonts w:ascii="Tahoma" w:eastAsia="Calibri" w:hAnsi="Tahoma" w:cs="Tahoma"/>
                <w:sz w:val="20"/>
                <w:szCs w:val="20"/>
              </w:rPr>
              <w:t>Грамматика верна</w:t>
            </w:r>
          </w:p>
          <w:p w:rsidR="00F41992" w:rsidRPr="00F41992" w:rsidRDefault="00F41992" w:rsidP="00F41992">
            <w:pPr>
              <w:pStyle w:val="a8"/>
              <w:numPr>
                <w:ilvl w:val="0"/>
                <w:numId w:val="9"/>
              </w:numPr>
              <w:ind w:left="-64" w:firstLine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F41992">
              <w:rPr>
                <w:rFonts w:ascii="Tahoma" w:eastAsia="Calibri" w:hAnsi="Tahoma" w:cs="Tahoma"/>
                <w:sz w:val="20"/>
                <w:szCs w:val="20"/>
              </w:rPr>
              <w:t>Словарный запас соответствует заданию и аудитории</w:t>
            </w:r>
          </w:p>
        </w:tc>
        <w:tc>
          <w:tcPr>
            <w:tcW w:w="2511" w:type="dxa"/>
            <w:shd w:val="clear" w:color="auto" w:fill="FFD5FF"/>
          </w:tcPr>
          <w:p w:rsidR="00F41992" w:rsidRPr="00F41992" w:rsidRDefault="00F41992" w:rsidP="00753A19">
            <w:pPr>
              <w:spacing w:before="96" w:after="120"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410AE" w:rsidRPr="008E29AC" w:rsidRDefault="002410AE" w:rsidP="002410AE">
      <w:pPr>
        <w:pStyle w:val="a6"/>
        <w:rPr>
          <w:szCs w:val="24"/>
        </w:rPr>
      </w:pPr>
      <w:r w:rsidRPr="008E29AC">
        <w:rPr>
          <w:szCs w:val="24"/>
        </w:rPr>
        <w:t>«Отлично» - 24-27 балла</w:t>
      </w:r>
    </w:p>
    <w:p w:rsidR="002410AE" w:rsidRDefault="002410AE" w:rsidP="002410AE">
      <w:pPr>
        <w:pStyle w:val="a6"/>
        <w:rPr>
          <w:szCs w:val="24"/>
        </w:rPr>
      </w:pPr>
      <w:r w:rsidRPr="008E29AC">
        <w:rPr>
          <w:szCs w:val="24"/>
        </w:rPr>
        <w:t>«Хорошо» - 15-23 балла</w:t>
      </w:r>
    </w:p>
    <w:p w:rsidR="002410AE" w:rsidRDefault="002410AE" w:rsidP="002410AE">
      <w:pPr>
        <w:pStyle w:val="a6"/>
      </w:pPr>
      <w:r>
        <w:rPr>
          <w:szCs w:val="24"/>
        </w:rPr>
        <w:t>Удовлетворительно» - 8-14 баллов</w:t>
      </w:r>
    </w:p>
    <w:p w:rsidR="00EF78F7" w:rsidRDefault="00EF78F7" w:rsidP="00EF78F7">
      <w:pPr>
        <w:spacing w:before="96" w:after="120" w:line="360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41992" w:rsidRDefault="00F41992" w:rsidP="00F41992">
      <w:pPr>
        <w:pStyle w:val="1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Критерии оценивания информационного бюллетеня  </w:t>
      </w:r>
    </w:p>
    <w:p w:rsidR="00F41992" w:rsidRDefault="00F41992" w:rsidP="00F41992">
      <w:pPr>
        <w:jc w:val="center"/>
      </w:pPr>
      <w:r>
        <w:t xml:space="preserve">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3960"/>
        <w:gridCol w:w="3600"/>
      </w:tblGrid>
      <w:tr w:rsidR="00F41992" w:rsidRPr="008F2126" w:rsidTr="00753A19">
        <w:tc>
          <w:tcPr>
            <w:tcW w:w="1080" w:type="dxa"/>
            <w:shd w:val="clear" w:color="auto" w:fill="000000"/>
          </w:tcPr>
          <w:p w:rsidR="00F41992" w:rsidRPr="008F2126" w:rsidRDefault="00F41992" w:rsidP="00753A19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8F2126">
              <w:rPr>
                <w:color w:val="FFFFFF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1620" w:type="dxa"/>
            <w:shd w:val="clear" w:color="auto" w:fill="000000"/>
          </w:tcPr>
          <w:p w:rsidR="00F41992" w:rsidRPr="008F2126" w:rsidRDefault="00F41992" w:rsidP="00753A19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8F2126">
              <w:rPr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3960" w:type="dxa"/>
            <w:shd w:val="clear" w:color="auto" w:fill="000000"/>
          </w:tcPr>
          <w:p w:rsidR="00F41992" w:rsidRPr="008F2126" w:rsidRDefault="00F41992" w:rsidP="00753A19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8F2126">
              <w:rPr>
                <w:sz w:val="28"/>
                <w:szCs w:val="28"/>
                <w:lang w:val="ru-RU"/>
              </w:rPr>
              <w:t>Параметры критериев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126">
              <w:rPr>
                <w:rFonts w:ascii="Times New Roman" w:hAnsi="Times New Roman"/>
                <w:b/>
                <w:sz w:val="28"/>
                <w:szCs w:val="28"/>
              </w:rPr>
              <w:t>Уровни сложности</w:t>
            </w:r>
          </w:p>
        </w:tc>
      </w:tr>
      <w:tr w:rsidR="00F41992" w:rsidRPr="008F2126" w:rsidTr="00753A19">
        <w:tc>
          <w:tcPr>
            <w:tcW w:w="108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26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vAlign w:val="center"/>
          </w:tcPr>
          <w:p w:rsidR="00F41992" w:rsidRPr="008F2126" w:rsidRDefault="00F41992" w:rsidP="00753A19">
            <w:pPr>
              <w:pStyle w:val="ab"/>
              <w:tabs>
                <w:tab w:val="clear" w:pos="4320"/>
                <w:tab w:val="clear" w:pos="8640"/>
              </w:tabs>
              <w:jc w:val="center"/>
              <w:rPr>
                <w:lang w:val="ru-RU"/>
              </w:rPr>
            </w:pPr>
            <w:r w:rsidRPr="008F2126">
              <w:rPr>
                <w:lang w:val="ru-RU"/>
              </w:rPr>
              <w:t>Содержание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41992" w:rsidRPr="008F2126" w:rsidRDefault="00F41992" w:rsidP="00753A19">
            <w:pPr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1. Демонстрирует полное понимание:</w:t>
            </w:r>
          </w:p>
          <w:p w:rsidR="00F41992" w:rsidRPr="008F2126" w:rsidRDefault="00F41992" w:rsidP="00F4199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Результаты поиска информации</w:t>
            </w:r>
          </w:p>
          <w:p w:rsidR="00F41992" w:rsidRPr="008F2126" w:rsidRDefault="00F41992" w:rsidP="00F4199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Анализ текущей информации</w:t>
            </w:r>
          </w:p>
          <w:p w:rsidR="00F41992" w:rsidRPr="008F2126" w:rsidRDefault="00F41992" w:rsidP="00F4199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Современные статьи на данную тематику</w:t>
            </w:r>
          </w:p>
          <w:p w:rsidR="00F41992" w:rsidRPr="008F2126" w:rsidRDefault="00F41992" w:rsidP="00F4199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Статья редактора</w:t>
            </w:r>
          </w:p>
          <w:p w:rsidR="00F41992" w:rsidRPr="008F2126" w:rsidRDefault="00F41992" w:rsidP="00F4199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 xml:space="preserve">Статьи о том, как СМИ влияют на общественное мнение </w:t>
            </w:r>
          </w:p>
          <w:p w:rsidR="00F41992" w:rsidRPr="008F2126" w:rsidRDefault="00F41992" w:rsidP="00753A19">
            <w:pPr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2. Точная научная информация</w:t>
            </w:r>
          </w:p>
          <w:p w:rsidR="00F41992" w:rsidRPr="008F2126" w:rsidRDefault="00F41992" w:rsidP="00753A19">
            <w:pPr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3. Вклад каждого члена группы в общую работу (не менее 2-х статей)</w:t>
            </w:r>
          </w:p>
          <w:p w:rsidR="00F41992" w:rsidRPr="008F2126" w:rsidRDefault="00F41992" w:rsidP="00753A19">
            <w:pPr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 xml:space="preserve">4. Статьи по данной тематике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Талантливые учащиеся</w:t>
            </w:r>
          </w:p>
          <w:p w:rsidR="00F41992" w:rsidRPr="008F2126" w:rsidRDefault="00F41992" w:rsidP="00F4199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Статьи отражают высокий уровень мышления</w:t>
            </w:r>
          </w:p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Группа коррекции</w:t>
            </w:r>
          </w:p>
          <w:p w:rsidR="00F41992" w:rsidRPr="008F2126" w:rsidRDefault="00F41992" w:rsidP="00F4199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Статьи демонстрируют рефлексивные способности.</w:t>
            </w:r>
          </w:p>
          <w:p w:rsidR="00F41992" w:rsidRPr="008F2126" w:rsidRDefault="00F41992" w:rsidP="00753A19">
            <w:pPr>
              <w:pStyle w:val="a9"/>
              <w:tabs>
                <w:tab w:val="left" w:pos="1697"/>
              </w:tabs>
              <w:ind w:left="360"/>
              <w:rPr>
                <w:i w:val="0"/>
                <w:lang w:val="ru-RU"/>
              </w:rPr>
            </w:pPr>
          </w:p>
        </w:tc>
      </w:tr>
      <w:tr w:rsidR="00F41992" w:rsidRPr="008F2126" w:rsidTr="00753A19">
        <w:tc>
          <w:tcPr>
            <w:tcW w:w="108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2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3960" w:type="dxa"/>
          </w:tcPr>
          <w:p w:rsidR="00F41992" w:rsidRPr="008F2126" w:rsidRDefault="00F41992" w:rsidP="00F41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Выразительность стиля</w:t>
            </w:r>
          </w:p>
          <w:p w:rsidR="00F41992" w:rsidRPr="008F2126" w:rsidRDefault="00F41992" w:rsidP="00F41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Ясность написания текстов</w:t>
            </w:r>
          </w:p>
          <w:p w:rsidR="00F41992" w:rsidRPr="008F2126" w:rsidRDefault="00F41992" w:rsidP="00F41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 xml:space="preserve">Детали </w:t>
            </w:r>
          </w:p>
          <w:p w:rsidR="00F41992" w:rsidRPr="008F2126" w:rsidRDefault="00F41992" w:rsidP="00753A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Талантливые учащиеся</w:t>
            </w:r>
          </w:p>
          <w:p w:rsidR="00F41992" w:rsidRPr="008F2126" w:rsidRDefault="00F41992" w:rsidP="00F4199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Соответствие стиля</w:t>
            </w:r>
          </w:p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Группа коррекции</w:t>
            </w:r>
          </w:p>
          <w:p w:rsidR="00F41992" w:rsidRPr="008F2126" w:rsidRDefault="00F41992" w:rsidP="00F4199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Копирование стиля готовых статей</w:t>
            </w:r>
          </w:p>
        </w:tc>
      </w:tr>
      <w:tr w:rsidR="00F41992" w:rsidRPr="008F2126" w:rsidTr="00753A19">
        <w:tc>
          <w:tcPr>
            <w:tcW w:w="108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2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3960" w:type="dxa"/>
          </w:tcPr>
          <w:p w:rsidR="00F41992" w:rsidRPr="008F2126" w:rsidRDefault="00F41992" w:rsidP="00F419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Графика улучшает и обогащает содержание</w:t>
            </w:r>
          </w:p>
          <w:p w:rsidR="00F41992" w:rsidRPr="008F2126" w:rsidRDefault="00F41992" w:rsidP="00F419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Картинки качественные, не перегружают внешний вид</w:t>
            </w:r>
          </w:p>
          <w:p w:rsidR="00F41992" w:rsidRPr="008F2126" w:rsidRDefault="00F41992" w:rsidP="00753A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Талантливые учащиеся</w:t>
            </w:r>
          </w:p>
          <w:p w:rsidR="00F41992" w:rsidRPr="008F2126" w:rsidRDefault="00F41992" w:rsidP="00F4199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Ученики используют графику с сайтов с обязательными ссылками на них</w:t>
            </w:r>
          </w:p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Группа коррекции</w:t>
            </w:r>
          </w:p>
          <w:p w:rsidR="00F41992" w:rsidRPr="008F2126" w:rsidRDefault="00F41992" w:rsidP="00F4199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 xml:space="preserve">Учащиеся используют библиотеки </w:t>
            </w:r>
            <w:proofErr w:type="spellStart"/>
            <w:r w:rsidRPr="008F2126">
              <w:rPr>
                <w:rFonts w:ascii="Times New Roman" w:hAnsi="Times New Roman"/>
                <w:sz w:val="24"/>
                <w:szCs w:val="24"/>
              </w:rPr>
              <w:t>ClipArt</w:t>
            </w:r>
            <w:proofErr w:type="spellEnd"/>
          </w:p>
        </w:tc>
      </w:tr>
      <w:tr w:rsidR="00F41992" w:rsidRPr="008F2126" w:rsidTr="00753A19">
        <w:tc>
          <w:tcPr>
            <w:tcW w:w="108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3960" w:type="dxa"/>
          </w:tcPr>
          <w:p w:rsidR="00F41992" w:rsidRPr="008F2126" w:rsidRDefault="00F41992" w:rsidP="00F4199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Целесообразное использование стилей и шрифтов</w:t>
            </w:r>
          </w:p>
          <w:p w:rsidR="00F41992" w:rsidRPr="008F2126" w:rsidRDefault="00F41992" w:rsidP="00F4199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Общий дизайн привлекателен</w:t>
            </w:r>
          </w:p>
          <w:p w:rsidR="00F41992" w:rsidRPr="008F2126" w:rsidRDefault="00F41992" w:rsidP="00F4199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Размещение статей отвечает общей идее</w:t>
            </w:r>
          </w:p>
          <w:p w:rsidR="00F41992" w:rsidRPr="008F2126" w:rsidRDefault="00F41992" w:rsidP="00753A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Талантливые учащиеся</w:t>
            </w:r>
          </w:p>
          <w:p w:rsidR="00F41992" w:rsidRPr="008F2126" w:rsidRDefault="00F41992" w:rsidP="00F4199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Привлекательный профессиональный внешний вид</w:t>
            </w:r>
          </w:p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Группа коррекции</w:t>
            </w:r>
          </w:p>
          <w:p w:rsidR="00F41992" w:rsidRPr="008F2126" w:rsidRDefault="00F41992" w:rsidP="00F4199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Делают в соответствии с шаблоном</w:t>
            </w:r>
          </w:p>
        </w:tc>
      </w:tr>
      <w:tr w:rsidR="00F41992" w:rsidRPr="008F2126" w:rsidTr="00753A19">
        <w:tc>
          <w:tcPr>
            <w:tcW w:w="108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F41992" w:rsidRPr="008F2126" w:rsidRDefault="00F41992" w:rsidP="00753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3960" w:type="dxa"/>
          </w:tcPr>
          <w:p w:rsidR="00F41992" w:rsidRPr="008F2126" w:rsidRDefault="00F41992" w:rsidP="00F419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Грамматика верна</w:t>
            </w:r>
          </w:p>
          <w:p w:rsidR="00F41992" w:rsidRPr="008F2126" w:rsidRDefault="00F41992" w:rsidP="00F419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Орфография верна</w:t>
            </w:r>
          </w:p>
          <w:p w:rsidR="00F41992" w:rsidRPr="008F2126" w:rsidRDefault="00F41992" w:rsidP="00F419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Пунктуация верна</w:t>
            </w:r>
          </w:p>
          <w:p w:rsidR="00F41992" w:rsidRPr="008F2126" w:rsidRDefault="00F41992" w:rsidP="00F419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Словарный запас соответствует заданию и аудитории</w:t>
            </w:r>
          </w:p>
        </w:tc>
        <w:tc>
          <w:tcPr>
            <w:tcW w:w="3600" w:type="dxa"/>
          </w:tcPr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Талантливые учащиеся</w:t>
            </w:r>
          </w:p>
          <w:p w:rsidR="00F41992" w:rsidRPr="008F2126" w:rsidRDefault="00F41992" w:rsidP="00F4199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>Ошибок нет</w:t>
            </w:r>
          </w:p>
          <w:p w:rsidR="00F41992" w:rsidRPr="008F2126" w:rsidRDefault="00F41992" w:rsidP="00753A19">
            <w:pPr>
              <w:pStyle w:val="a9"/>
              <w:rPr>
                <w:lang w:val="ru-RU"/>
              </w:rPr>
            </w:pPr>
            <w:r w:rsidRPr="008F2126">
              <w:rPr>
                <w:lang w:val="ru-RU"/>
              </w:rPr>
              <w:t>Группа коррекции</w:t>
            </w:r>
          </w:p>
          <w:p w:rsidR="00F41992" w:rsidRPr="008F2126" w:rsidRDefault="00F41992" w:rsidP="00F4199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26">
              <w:rPr>
                <w:rFonts w:ascii="Times New Roman" w:hAnsi="Times New Roman"/>
                <w:sz w:val="24"/>
                <w:szCs w:val="24"/>
              </w:rPr>
              <w:t xml:space="preserve">Используют автоматическую </w:t>
            </w:r>
            <w:r w:rsidRPr="008F2126">
              <w:rPr>
                <w:rFonts w:ascii="Times New Roman" w:hAnsi="Times New Roman"/>
                <w:sz w:val="24"/>
                <w:szCs w:val="24"/>
              </w:rPr>
              <w:lastRenderedPageBreak/>
              <w:t>проверку орфографии</w:t>
            </w:r>
          </w:p>
        </w:tc>
      </w:tr>
    </w:tbl>
    <w:p w:rsidR="00EF78F7" w:rsidRDefault="00EF78F7" w:rsidP="00EF78F7">
      <w:pPr>
        <w:spacing w:before="96" w:after="120" w:line="360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41992" w:rsidRPr="002410AE" w:rsidRDefault="00F41992" w:rsidP="002410AE">
      <w:pPr>
        <w:pStyle w:val="a6"/>
        <w:jc w:val="center"/>
        <w:rPr>
          <w:b/>
        </w:rPr>
      </w:pPr>
      <w:r w:rsidRPr="002410AE">
        <w:rPr>
          <w:b/>
        </w:rPr>
        <w:t>Критерии оценивания публикации обучающихся</w:t>
      </w:r>
    </w:p>
    <w:p w:rsidR="00F41992" w:rsidRPr="008E29AC" w:rsidRDefault="00F41992" w:rsidP="002410AE">
      <w:pPr>
        <w:pStyle w:val="a6"/>
        <w:jc w:val="center"/>
      </w:pPr>
      <w:proofErr w:type="gramStart"/>
      <w:r w:rsidRPr="002410AE">
        <w:rPr>
          <w:b/>
        </w:rPr>
        <w:t>(разработаны Золотаревой С. Н. http://wiki.kem</w:t>
      </w:r>
      <w:r w:rsidRPr="008E29AC">
        <w:t>-</w:t>
      </w:r>
      <w:proofErr w:type="gramEnd"/>
    </w:p>
    <w:p w:rsidR="00F41992" w:rsidRDefault="00F41992" w:rsidP="002410AE">
      <w:pPr>
        <w:pStyle w:val="a6"/>
        <w:rPr>
          <w:szCs w:val="24"/>
        </w:rPr>
      </w:pP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1.Содержание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1.1. Публикация содержит результаты поиска информации </w:t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  <w:r>
        <w:rPr>
          <w:szCs w:val="24"/>
        </w:rPr>
        <w:t xml:space="preserve"> балл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1.2. Публикация содержит анализ информации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1.3. Публикация содержит точную научную информацию </w:t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1. 4. Высказана собственная гипотеза группы (участника) </w:t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1.5. Указан источник используемо</w:t>
      </w:r>
      <w:proofErr w:type="gramStart"/>
      <w:r w:rsidRPr="008E29AC">
        <w:rPr>
          <w:szCs w:val="24"/>
        </w:rPr>
        <w:t>й(</w:t>
      </w:r>
      <w:proofErr w:type="gramEnd"/>
      <w:r w:rsidRPr="008E29AC">
        <w:rPr>
          <w:szCs w:val="24"/>
        </w:rPr>
        <w:t xml:space="preserve">е) информации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1.6. Библиографическое описание соответствует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современным требованиям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1.7. Терминологическая ясность и грамотное использование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словаря темы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2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1.8. Публикация выполняет свою задачу - просветительскую </w:t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2. Стиль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2.1. Материал изложен ясно, структурирован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2.2. Исходный материал </w:t>
      </w:r>
      <w:proofErr w:type="gramStart"/>
      <w:r w:rsidRPr="008E29AC">
        <w:rPr>
          <w:szCs w:val="24"/>
        </w:rPr>
        <w:t>переработан</w:t>
      </w:r>
      <w:proofErr w:type="gramEnd"/>
      <w:r w:rsidRPr="008E29AC">
        <w:rPr>
          <w:szCs w:val="24"/>
        </w:rPr>
        <w:t xml:space="preserve"> / скопирован стиль</w:t>
      </w:r>
    </w:p>
    <w:p w:rsidR="00F41992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готовых статей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2/1</w:t>
      </w:r>
    </w:p>
    <w:p w:rsidR="00F41992" w:rsidRPr="008E29AC" w:rsidRDefault="00F41992" w:rsidP="002410AE">
      <w:pPr>
        <w:pStyle w:val="a6"/>
        <w:rPr>
          <w:szCs w:val="24"/>
        </w:rPr>
      </w:pPr>
      <w:r>
        <w:rPr>
          <w:szCs w:val="24"/>
        </w:rPr>
        <w:t>2.3</w:t>
      </w:r>
      <w:r w:rsidRPr="008E29AC">
        <w:rPr>
          <w:szCs w:val="24"/>
        </w:rPr>
        <w:t xml:space="preserve">. Стиль изложения соответствует возрасту обучающихся </w:t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>
        <w:rPr>
          <w:szCs w:val="24"/>
        </w:rPr>
        <w:t>2.4</w:t>
      </w:r>
      <w:r w:rsidRPr="008E29AC">
        <w:rPr>
          <w:szCs w:val="24"/>
        </w:rPr>
        <w:t xml:space="preserve">. Размещение статей отвечает общей идее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>
        <w:rPr>
          <w:szCs w:val="24"/>
        </w:rPr>
        <w:t>2</w:t>
      </w:r>
      <w:r w:rsidRPr="008E29AC">
        <w:rPr>
          <w:szCs w:val="24"/>
        </w:rPr>
        <w:t>.</w:t>
      </w:r>
      <w:r>
        <w:rPr>
          <w:szCs w:val="24"/>
        </w:rPr>
        <w:t>5</w:t>
      </w:r>
      <w:r w:rsidRPr="008E29AC">
        <w:rPr>
          <w:szCs w:val="24"/>
        </w:rPr>
        <w:t>. Целесообразное использование стилей и шрифтов,</w:t>
      </w:r>
    </w:p>
    <w:p w:rsidR="00F41992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привлекательный внешний вид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</w:p>
    <w:p w:rsidR="00F41992" w:rsidRPr="008E29AC" w:rsidRDefault="00F41992" w:rsidP="002410AE">
      <w:pPr>
        <w:pStyle w:val="a6"/>
        <w:rPr>
          <w:szCs w:val="24"/>
        </w:rPr>
      </w:pP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3. Графика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3.3. График</w:t>
      </w:r>
      <w:r>
        <w:rPr>
          <w:szCs w:val="24"/>
        </w:rPr>
        <w:t>а</w:t>
      </w:r>
      <w:r w:rsidRPr="008E29AC">
        <w:rPr>
          <w:szCs w:val="24"/>
        </w:rPr>
        <w:t xml:space="preserve"> с сайтов </w:t>
      </w:r>
      <w:r>
        <w:rPr>
          <w:szCs w:val="24"/>
        </w:rPr>
        <w:t>используе</w:t>
      </w:r>
      <w:r w:rsidRPr="008E29AC">
        <w:rPr>
          <w:szCs w:val="24"/>
        </w:rPr>
        <w:t>т</w:t>
      </w:r>
      <w:r>
        <w:rPr>
          <w:szCs w:val="24"/>
        </w:rPr>
        <w:t>ся</w:t>
      </w:r>
      <w:r w:rsidRPr="008E29AC">
        <w:rPr>
          <w:szCs w:val="24"/>
        </w:rPr>
        <w:t xml:space="preserve"> с обязательными</w:t>
      </w:r>
      <w:r>
        <w:rPr>
          <w:szCs w:val="24"/>
        </w:rPr>
        <w:t xml:space="preserve"> </w:t>
      </w:r>
      <w:r w:rsidRPr="008E29AC">
        <w:rPr>
          <w:szCs w:val="24"/>
        </w:rPr>
        <w:t>ссылками</w:t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3.1. Графика улучшает и обогащает содержание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3.2. Картинки качественные, не перегружают внешний вид </w:t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Default="00F41992" w:rsidP="002410AE">
      <w:pPr>
        <w:pStyle w:val="a6"/>
        <w:rPr>
          <w:szCs w:val="24"/>
        </w:rPr>
      </w:pPr>
    </w:p>
    <w:p w:rsidR="00F41992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5. Грамматика 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5.1. Нет орфографических и грамматических ошибок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5.2. Пунктуация верна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Default="00F41992" w:rsidP="002410AE">
      <w:pPr>
        <w:pStyle w:val="a6"/>
        <w:rPr>
          <w:szCs w:val="24"/>
        </w:rPr>
      </w:pP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6. Готовность</w:t>
      </w:r>
      <w:r>
        <w:rPr>
          <w:szCs w:val="24"/>
        </w:rPr>
        <w:t xml:space="preserve"> </w:t>
      </w:r>
      <w:r w:rsidRPr="008E29AC">
        <w:rPr>
          <w:szCs w:val="24"/>
        </w:rPr>
        <w:t>публикации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6.1. Работа полностью завершена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2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6.2. Работа сделана фрагментарно и с помощью </w:t>
      </w:r>
      <w:r>
        <w:rPr>
          <w:szCs w:val="24"/>
        </w:rPr>
        <w:t>преподавателя</w:t>
      </w:r>
      <w:r w:rsidRPr="008E29AC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6.3. Работа демонстрирует глубокое понимание</w:t>
      </w: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описываемых процессов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2</w:t>
      </w:r>
    </w:p>
    <w:p w:rsidR="00F41992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 xml:space="preserve">6.4. Работа демонстрирует понимание, но неполное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E29AC">
        <w:rPr>
          <w:szCs w:val="24"/>
        </w:rPr>
        <w:t>1</w:t>
      </w:r>
    </w:p>
    <w:p w:rsidR="00F41992" w:rsidRPr="008E29AC" w:rsidRDefault="00F41992" w:rsidP="002410AE">
      <w:pPr>
        <w:pStyle w:val="a6"/>
        <w:rPr>
          <w:szCs w:val="24"/>
        </w:rPr>
      </w:pPr>
    </w:p>
    <w:p w:rsidR="00F41992" w:rsidRPr="008E29AC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«Отлично» - 24-27 балла</w:t>
      </w:r>
    </w:p>
    <w:p w:rsidR="006C2E28" w:rsidRDefault="00F41992" w:rsidP="002410AE">
      <w:pPr>
        <w:pStyle w:val="a6"/>
        <w:rPr>
          <w:szCs w:val="24"/>
        </w:rPr>
      </w:pPr>
      <w:r w:rsidRPr="008E29AC">
        <w:rPr>
          <w:szCs w:val="24"/>
        </w:rPr>
        <w:t>«Хорошо» - 15-23 балла</w:t>
      </w:r>
    </w:p>
    <w:p w:rsidR="00F41992" w:rsidRDefault="002410AE" w:rsidP="002410AE">
      <w:pPr>
        <w:pStyle w:val="a6"/>
      </w:pPr>
      <w:r>
        <w:rPr>
          <w:szCs w:val="24"/>
        </w:rPr>
        <w:t>Удовлетворительно» - 8-14 баллов</w:t>
      </w:r>
    </w:p>
    <w:sectPr w:rsidR="00F41992" w:rsidSect="00E4641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E18"/>
    <w:multiLevelType w:val="hybridMultilevel"/>
    <w:tmpl w:val="F5AED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20FA"/>
    <w:multiLevelType w:val="hybridMultilevel"/>
    <w:tmpl w:val="D7067A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0954CA"/>
    <w:multiLevelType w:val="hybridMultilevel"/>
    <w:tmpl w:val="05AE62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81AE8"/>
    <w:multiLevelType w:val="hybridMultilevel"/>
    <w:tmpl w:val="EAA69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9607C"/>
    <w:multiLevelType w:val="hybridMultilevel"/>
    <w:tmpl w:val="482C3D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61620B"/>
    <w:multiLevelType w:val="hybridMultilevel"/>
    <w:tmpl w:val="2AF8C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0265E"/>
    <w:multiLevelType w:val="hybridMultilevel"/>
    <w:tmpl w:val="5EC89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F7CF3"/>
    <w:multiLevelType w:val="hybridMultilevel"/>
    <w:tmpl w:val="82CE775C"/>
    <w:lvl w:ilvl="0" w:tplc="5C04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F5847"/>
    <w:multiLevelType w:val="hybridMultilevel"/>
    <w:tmpl w:val="6CBC05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3E2701"/>
    <w:multiLevelType w:val="hybridMultilevel"/>
    <w:tmpl w:val="F1805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B3044"/>
    <w:multiLevelType w:val="hybridMultilevel"/>
    <w:tmpl w:val="ADBCB5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552D9C"/>
    <w:multiLevelType w:val="hybridMultilevel"/>
    <w:tmpl w:val="F808DC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D43BB"/>
    <w:multiLevelType w:val="hybridMultilevel"/>
    <w:tmpl w:val="727428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E605CE"/>
    <w:multiLevelType w:val="hybridMultilevel"/>
    <w:tmpl w:val="5358D5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0F7175"/>
    <w:multiLevelType w:val="hybridMultilevel"/>
    <w:tmpl w:val="10B431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0B7FF3"/>
    <w:multiLevelType w:val="hybridMultilevel"/>
    <w:tmpl w:val="6150CD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FF6954"/>
    <w:multiLevelType w:val="hybridMultilevel"/>
    <w:tmpl w:val="0928A7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FBF3566"/>
    <w:multiLevelType w:val="hybridMultilevel"/>
    <w:tmpl w:val="622C9C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56165B"/>
    <w:multiLevelType w:val="hybridMultilevel"/>
    <w:tmpl w:val="D81661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724C5E"/>
    <w:multiLevelType w:val="hybridMultilevel"/>
    <w:tmpl w:val="B8E6F9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8E00DD"/>
    <w:multiLevelType w:val="hybridMultilevel"/>
    <w:tmpl w:val="900A4A66"/>
    <w:lvl w:ilvl="0" w:tplc="0419000B">
      <w:start w:val="1"/>
      <w:numFmt w:val="bullet"/>
      <w:lvlText w:val=""/>
      <w:lvlJc w:val="left"/>
      <w:pPr>
        <w:ind w:left="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1">
    <w:nsid w:val="7A9C15B2"/>
    <w:multiLevelType w:val="hybridMultilevel"/>
    <w:tmpl w:val="A48E68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0"/>
  </w:num>
  <w:num w:numId="8">
    <w:abstractNumId w:val="10"/>
  </w:num>
  <w:num w:numId="9">
    <w:abstractNumId w:val="6"/>
  </w:num>
  <w:num w:numId="10">
    <w:abstractNumId w:val="21"/>
  </w:num>
  <w:num w:numId="11">
    <w:abstractNumId w:val="17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8F7"/>
    <w:rsid w:val="000845EB"/>
    <w:rsid w:val="002410AE"/>
    <w:rsid w:val="006328F9"/>
    <w:rsid w:val="006C2E28"/>
    <w:rsid w:val="0076429D"/>
    <w:rsid w:val="00A1628A"/>
    <w:rsid w:val="00A83A4D"/>
    <w:rsid w:val="00C74823"/>
    <w:rsid w:val="00E46417"/>
    <w:rsid w:val="00ED3B6C"/>
    <w:rsid w:val="00EF78F7"/>
    <w:rsid w:val="00F4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17"/>
  </w:style>
  <w:style w:type="paragraph" w:styleId="1">
    <w:name w:val="heading 1"/>
    <w:basedOn w:val="a"/>
    <w:next w:val="a"/>
    <w:link w:val="10"/>
    <w:qFormat/>
    <w:rsid w:val="00F419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F78F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3B6C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ED3B6C"/>
  </w:style>
  <w:style w:type="character" w:customStyle="1" w:styleId="10">
    <w:name w:val="Заголовок 1 Знак"/>
    <w:basedOn w:val="a0"/>
    <w:link w:val="1"/>
    <w:rsid w:val="00F4199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9">
    <w:name w:val="Title"/>
    <w:basedOn w:val="a"/>
    <w:link w:val="aa"/>
    <w:qFormat/>
    <w:rsid w:val="00F4199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F4199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b">
    <w:name w:val="header"/>
    <w:basedOn w:val="a"/>
    <w:link w:val="ac"/>
    <w:semiHidden/>
    <w:rsid w:val="00F419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Верхний колонтитул Знак"/>
    <w:basedOn w:val="a0"/>
    <w:link w:val="ab"/>
    <w:semiHidden/>
    <w:rsid w:val="00F419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709-672E-4C54-99F2-5C37EAB1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2012-03-23T18:21:00Z</dcterms:created>
  <dcterms:modified xsi:type="dcterms:W3CDTF">2012-03-24T03:13:00Z</dcterms:modified>
</cp:coreProperties>
</file>